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Pr="004C3679" w:rsidRDefault="004C3679" w:rsidP="004C3679">
      <w:pPr>
        <w:pBdr>
          <w:bottom w:val="single" w:sz="4" w:space="1" w:color="auto"/>
        </w:pBdr>
        <w:spacing w:before="120" w:after="120" w:line="280" w:lineRule="atLeast"/>
        <w:jc w:val="both"/>
        <w:rPr>
          <w:rFonts w:asciiTheme="minorHAnsi" w:hAnsiTheme="minorHAnsi" w:cstheme="minorHAnsi"/>
          <w:b/>
          <w:color w:val="C00000"/>
          <w:sz w:val="44"/>
          <w:szCs w:val="44"/>
        </w:rPr>
      </w:pPr>
      <w:r w:rsidRPr="004C3679">
        <w:rPr>
          <w:rFonts w:asciiTheme="minorHAnsi" w:hAnsiTheme="minorHAnsi" w:cstheme="minorHAnsi"/>
          <w:b/>
          <w:color w:val="C00000"/>
          <w:sz w:val="44"/>
          <w:szCs w:val="44"/>
        </w:rPr>
        <w:t>Анкета</w:t>
      </w:r>
      <w:r w:rsidR="00FF0247">
        <w:rPr>
          <w:rFonts w:asciiTheme="minorHAnsi" w:hAnsiTheme="minorHAnsi" w:cstheme="minorHAnsi"/>
          <w:b/>
          <w:color w:val="C00000"/>
          <w:sz w:val="44"/>
          <w:szCs w:val="44"/>
        </w:rPr>
        <w:t xml:space="preserve"> </w:t>
      </w:r>
      <w:r w:rsidR="00FF0247" w:rsidRPr="00FF0247">
        <w:rPr>
          <w:rFonts w:asciiTheme="minorHAnsi" w:hAnsiTheme="minorHAnsi" w:cstheme="minorHAnsi"/>
          <w:b/>
          <w:color w:val="C00000"/>
          <w:sz w:val="44"/>
          <w:szCs w:val="44"/>
        </w:rPr>
        <w:t xml:space="preserve">до съдиите относно </w:t>
      </w:r>
      <w:r w:rsidR="00A0363B">
        <w:rPr>
          <w:rFonts w:asciiTheme="minorHAnsi" w:hAnsiTheme="minorHAnsi" w:cstheme="minorHAnsi"/>
          <w:b/>
          <w:color w:val="C00000"/>
          <w:sz w:val="44"/>
          <w:szCs w:val="44"/>
        </w:rPr>
        <w:t>направените предложения за изменение на ЗСВ</w:t>
      </w:r>
      <w:r w:rsidR="00FF0247" w:rsidRPr="00FF0247">
        <w:rPr>
          <w:rFonts w:asciiTheme="minorHAnsi" w:hAnsiTheme="minorHAnsi" w:cstheme="minorHAnsi"/>
          <w:b/>
          <w:color w:val="C00000"/>
          <w:sz w:val="44"/>
          <w:szCs w:val="44"/>
        </w:rPr>
        <w:t>:</w:t>
      </w:r>
    </w:p>
    <w:p w:rsidR="00630387" w:rsidRDefault="00630387" w:rsidP="00FF0247">
      <w:pPr>
        <w:spacing w:after="0" w:line="280" w:lineRule="atLeast"/>
        <w:rPr>
          <w:rFonts w:asciiTheme="minorHAnsi" w:hAnsiTheme="minorHAnsi" w:cstheme="minorHAnsi"/>
          <w:sz w:val="24"/>
          <w:szCs w:val="24"/>
        </w:rPr>
      </w:pPr>
    </w:p>
    <w:p w:rsidR="001A51AD" w:rsidRPr="00630387" w:rsidRDefault="00630387" w:rsidP="00630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jc w:val="center"/>
        <w:rPr>
          <w:rFonts w:asciiTheme="minorHAnsi" w:hAnsiTheme="minorHAnsi" w:cstheme="minorHAnsi"/>
          <w:sz w:val="32"/>
          <w:szCs w:val="32"/>
        </w:rPr>
      </w:pPr>
      <w:r w:rsidRPr="00630387">
        <w:rPr>
          <w:rFonts w:asciiTheme="minorHAnsi" w:hAnsiTheme="minorHAnsi" w:cstheme="minorHAnsi"/>
          <w:sz w:val="32"/>
          <w:szCs w:val="32"/>
        </w:rPr>
        <w:t>Моля да върнете попълнената анкета</w:t>
      </w:r>
      <w:r w:rsidR="002960AF">
        <w:rPr>
          <w:rFonts w:asciiTheme="minorHAnsi" w:hAnsiTheme="minorHAnsi" w:cstheme="minorHAnsi"/>
          <w:sz w:val="32"/>
          <w:szCs w:val="32"/>
        </w:rPr>
        <w:t xml:space="preserve"> </w:t>
      </w:r>
      <w:bookmarkStart w:id="0" w:name="_GoBack"/>
      <w:r w:rsidR="002960AF" w:rsidRPr="002960AF">
        <w:rPr>
          <w:rFonts w:asciiTheme="minorHAnsi" w:hAnsiTheme="minorHAnsi" w:cstheme="minorHAnsi"/>
          <w:b/>
          <w:sz w:val="32"/>
          <w:szCs w:val="32"/>
        </w:rPr>
        <w:t>до 24 януари 2020</w:t>
      </w:r>
      <w:r w:rsidRPr="00630387">
        <w:rPr>
          <w:rFonts w:asciiTheme="minorHAnsi" w:hAnsiTheme="minorHAnsi" w:cstheme="minorHAnsi"/>
          <w:sz w:val="32"/>
          <w:szCs w:val="32"/>
        </w:rPr>
        <w:t xml:space="preserve"> </w:t>
      </w:r>
      <w:bookmarkEnd w:id="0"/>
      <w:r w:rsidRPr="00630387">
        <w:rPr>
          <w:rFonts w:asciiTheme="minorHAnsi" w:hAnsiTheme="minorHAnsi" w:cstheme="minorHAnsi"/>
          <w:sz w:val="32"/>
          <w:szCs w:val="32"/>
        </w:rPr>
        <w:t xml:space="preserve">на имейл адрес </w:t>
      </w:r>
      <w:r w:rsidRPr="00630387">
        <w:rPr>
          <w:rFonts w:asciiTheme="minorHAnsi" w:hAnsiTheme="minorHAnsi" w:cstheme="minorHAnsi"/>
          <w:sz w:val="32"/>
          <w:szCs w:val="32"/>
          <w:lang w:val="en-US"/>
        </w:rPr>
        <w:fldChar w:fldCharType="begin"/>
      </w:r>
      <w:r w:rsidRPr="00630387">
        <w:rPr>
          <w:rFonts w:asciiTheme="minorHAnsi" w:hAnsiTheme="minorHAnsi" w:cstheme="minorHAnsi"/>
          <w:sz w:val="32"/>
          <w:szCs w:val="32"/>
          <w:lang w:val="en-US"/>
        </w:rPr>
        <w:instrText xml:space="preserve"> HYPERLINK "mailto:office@judgesbg.org" </w:instrText>
      </w:r>
      <w:r w:rsidRPr="00630387">
        <w:rPr>
          <w:rFonts w:asciiTheme="minorHAnsi" w:hAnsiTheme="minorHAnsi" w:cstheme="minorHAnsi"/>
          <w:sz w:val="32"/>
          <w:szCs w:val="32"/>
          <w:lang w:val="en-US"/>
        </w:rPr>
        <w:fldChar w:fldCharType="separate"/>
      </w:r>
      <w:r w:rsidRPr="00630387">
        <w:rPr>
          <w:rStyle w:val="Hyperlink"/>
          <w:rFonts w:asciiTheme="minorHAnsi" w:hAnsiTheme="minorHAnsi" w:cstheme="minorHAnsi"/>
          <w:sz w:val="32"/>
          <w:szCs w:val="32"/>
          <w:lang w:val="en-US"/>
        </w:rPr>
        <w:t>office@judgesbg.org</w:t>
      </w:r>
      <w:r w:rsidRPr="00630387">
        <w:rPr>
          <w:rFonts w:asciiTheme="minorHAnsi" w:hAnsiTheme="minorHAnsi" w:cstheme="minorHAnsi"/>
          <w:sz w:val="32"/>
          <w:szCs w:val="32"/>
          <w:lang w:val="en-US"/>
        </w:rPr>
        <w:fldChar w:fldCharType="end"/>
      </w:r>
      <w:r w:rsidRPr="00630387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w:r w:rsidRPr="00630387">
        <w:rPr>
          <w:rFonts w:asciiTheme="minorHAnsi" w:hAnsiTheme="minorHAnsi" w:cstheme="minorHAnsi"/>
          <w:sz w:val="32"/>
          <w:szCs w:val="32"/>
        </w:rPr>
        <w:t xml:space="preserve">или </w:t>
      </w:r>
      <w:proofErr w:type="spellStart"/>
      <w:r w:rsidRPr="00630387">
        <w:rPr>
          <w:rFonts w:asciiTheme="minorHAnsi" w:hAnsiTheme="minorHAnsi" w:cstheme="minorHAnsi"/>
          <w:sz w:val="32"/>
          <w:szCs w:val="32"/>
          <w:lang w:val="en-US"/>
        </w:rPr>
        <w:t>viber</w:t>
      </w:r>
      <w:proofErr w:type="spellEnd"/>
      <w:r w:rsidRPr="00630387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w:r w:rsidRPr="00630387">
        <w:rPr>
          <w:rFonts w:asciiTheme="minorHAnsi" w:hAnsiTheme="minorHAnsi" w:cstheme="minorHAnsi"/>
          <w:sz w:val="32"/>
          <w:szCs w:val="32"/>
        </w:rPr>
        <w:t>0879686841</w:t>
      </w:r>
    </w:p>
    <w:p w:rsidR="00630387" w:rsidRDefault="00630387" w:rsidP="00FF0247">
      <w:pPr>
        <w:spacing w:after="0" w:line="280" w:lineRule="atLeast"/>
        <w:rPr>
          <w:rFonts w:asciiTheme="minorHAnsi" w:hAnsiTheme="minorHAnsi" w:cstheme="minorHAnsi"/>
          <w:b/>
          <w:sz w:val="24"/>
          <w:szCs w:val="24"/>
        </w:rPr>
      </w:pPr>
    </w:p>
    <w:p w:rsidR="00630387" w:rsidRPr="00630387" w:rsidRDefault="00630387" w:rsidP="00FF0247">
      <w:pPr>
        <w:spacing w:after="0" w:line="280" w:lineRule="atLeast"/>
        <w:rPr>
          <w:rFonts w:asciiTheme="minorHAnsi" w:hAnsiTheme="minorHAnsi" w:cstheme="minorHAnsi"/>
          <w:b/>
          <w:sz w:val="24"/>
          <w:szCs w:val="24"/>
        </w:rPr>
      </w:pPr>
    </w:p>
    <w:p w:rsidR="00A0363B" w:rsidRPr="00630387" w:rsidRDefault="00A0363B" w:rsidP="00A0363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630387">
        <w:rPr>
          <w:rFonts w:asciiTheme="minorHAnsi" w:hAnsiTheme="minorHAnsi" w:cstheme="minorHAnsi"/>
          <w:b/>
          <w:sz w:val="28"/>
          <w:szCs w:val="28"/>
        </w:rPr>
        <w:t>Одобрявате ли възможността след изтичане на мандата им, членовете на ВСС да бъдат назначавани по тяхно желание на длъжност в органите на съдебната власт с една степен по-висока от заеманата преди избора?</w:t>
      </w:r>
    </w:p>
    <w:tbl>
      <w:tblPr>
        <w:tblStyle w:val="TableGrid"/>
        <w:tblW w:w="936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8262"/>
        <w:gridCol w:w="90"/>
      </w:tblGrid>
      <w:tr w:rsidR="004C3679" w:rsidTr="00A0363B">
        <w:trPr>
          <w:gridAfter w:val="1"/>
          <w:wAfter w:w="90" w:type="dxa"/>
        </w:trPr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22888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</w:tcPr>
              <w:p w:rsidR="004C3679" w:rsidRDefault="00A0363B" w:rsidP="00567821">
                <w:pPr>
                  <w:pStyle w:val="ListParagraph"/>
                  <w:spacing w:before="120" w:after="120" w:line="280" w:lineRule="atLeast"/>
                  <w:ind w:left="0"/>
                  <w:jc w:val="both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62" w:type="dxa"/>
          </w:tcPr>
          <w:p w:rsidR="004C3679" w:rsidRPr="00FF0247" w:rsidRDefault="00FF0247" w:rsidP="00567821">
            <w:pPr>
              <w:spacing w:before="120" w:after="120" w:line="28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</w:p>
        </w:tc>
      </w:tr>
      <w:tr w:rsidR="004C3679" w:rsidTr="00A0363B">
        <w:trPr>
          <w:gridAfter w:val="1"/>
          <w:wAfter w:w="90" w:type="dxa"/>
        </w:trPr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799957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</w:tcPr>
              <w:p w:rsidR="004C3679" w:rsidRDefault="00A0363B" w:rsidP="00567821">
                <w:pPr>
                  <w:pStyle w:val="ListParagraph"/>
                  <w:spacing w:before="120" w:after="120" w:line="280" w:lineRule="atLeast"/>
                  <w:ind w:left="0"/>
                  <w:jc w:val="both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62" w:type="dxa"/>
          </w:tcPr>
          <w:p w:rsidR="004C3679" w:rsidRPr="004C3679" w:rsidRDefault="00FF0247" w:rsidP="00567821">
            <w:pPr>
              <w:spacing w:before="120" w:after="120" w:line="28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</w:t>
            </w:r>
          </w:p>
        </w:tc>
      </w:tr>
      <w:tr w:rsidR="00894DA3" w:rsidTr="00A0363B">
        <w:trPr>
          <w:cantSplit/>
        </w:trPr>
        <w:tc>
          <w:tcPr>
            <w:tcW w:w="1008" w:type="dxa"/>
          </w:tcPr>
          <w:p w:rsidR="00894DA3" w:rsidRDefault="00894DA3" w:rsidP="00A0363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352" w:type="dxa"/>
            <w:gridSpan w:val="2"/>
          </w:tcPr>
          <w:p w:rsidR="00894DA3" w:rsidRPr="004C3679" w:rsidRDefault="00894DA3" w:rsidP="00567821">
            <w:pPr>
              <w:spacing w:before="120" w:after="120" w:line="28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0363B" w:rsidRPr="00630387" w:rsidRDefault="00A0363B" w:rsidP="00A0363B">
      <w:pPr>
        <w:pStyle w:val="ListParagraph"/>
        <w:numPr>
          <w:ilvl w:val="0"/>
          <w:numId w:val="1"/>
        </w:numPr>
        <w:spacing w:before="120" w:after="120" w:line="280" w:lineRule="atLeast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  <w:proofErr w:type="spellStart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>Одобрявате</w:t>
      </w:r>
      <w:proofErr w:type="spellEnd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>ли</w:t>
      </w:r>
      <w:proofErr w:type="spellEnd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>формирането</w:t>
      </w:r>
      <w:proofErr w:type="spellEnd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>на</w:t>
      </w:r>
      <w:proofErr w:type="spellEnd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>обезщетението</w:t>
      </w:r>
      <w:proofErr w:type="spellEnd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>за</w:t>
      </w:r>
      <w:proofErr w:type="spellEnd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>освобождаване</w:t>
      </w:r>
      <w:proofErr w:type="spellEnd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>от</w:t>
      </w:r>
      <w:proofErr w:type="spellEnd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>длъжност</w:t>
      </w:r>
      <w:proofErr w:type="spellEnd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>на</w:t>
      </w:r>
      <w:proofErr w:type="spellEnd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>магистрати</w:t>
      </w:r>
      <w:proofErr w:type="spellEnd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>да</w:t>
      </w:r>
      <w:proofErr w:type="spellEnd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 xml:space="preserve"> е </w:t>
      </w:r>
      <w:proofErr w:type="spellStart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>обусловено</w:t>
      </w:r>
      <w:proofErr w:type="spellEnd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>от</w:t>
      </w:r>
      <w:proofErr w:type="spellEnd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>възнаграждението</w:t>
      </w:r>
      <w:proofErr w:type="spellEnd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 xml:space="preserve">, </w:t>
      </w:r>
      <w:proofErr w:type="spellStart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>получавано</w:t>
      </w:r>
      <w:proofErr w:type="spellEnd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>по</w:t>
      </w:r>
      <w:proofErr w:type="spellEnd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>време</w:t>
      </w:r>
      <w:proofErr w:type="spellEnd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>на</w:t>
      </w:r>
      <w:proofErr w:type="spellEnd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>заемана</w:t>
      </w:r>
      <w:proofErr w:type="spellEnd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>от</w:t>
      </w:r>
      <w:proofErr w:type="spellEnd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>тях</w:t>
      </w:r>
      <w:proofErr w:type="spellEnd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>мандатна</w:t>
      </w:r>
      <w:proofErr w:type="spellEnd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>длъжност</w:t>
      </w:r>
      <w:proofErr w:type="spellEnd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 xml:space="preserve">, </w:t>
      </w:r>
      <w:proofErr w:type="spellStart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>като</w:t>
      </w:r>
      <w:proofErr w:type="spellEnd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>членове</w:t>
      </w:r>
      <w:proofErr w:type="spellEnd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>на</w:t>
      </w:r>
      <w:proofErr w:type="spellEnd"/>
      <w:r w:rsidRPr="00630387">
        <w:rPr>
          <w:rFonts w:asciiTheme="minorHAnsi" w:hAnsiTheme="minorHAnsi" w:cstheme="minorHAnsi"/>
          <w:b/>
          <w:sz w:val="28"/>
          <w:szCs w:val="28"/>
          <w:lang w:val="en-US"/>
        </w:rPr>
        <w:t xml:space="preserve"> ВСС и ИВСС?</w:t>
      </w:r>
    </w:p>
    <w:tbl>
      <w:tblPr>
        <w:tblStyle w:val="TableGrid"/>
        <w:tblW w:w="936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8342"/>
      </w:tblGrid>
      <w:tr w:rsidR="00A0363B" w:rsidTr="00750F49"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36132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</w:tcPr>
              <w:p w:rsidR="00A0363B" w:rsidRDefault="00A0363B" w:rsidP="00750F49">
                <w:pPr>
                  <w:pStyle w:val="ListParagraph"/>
                  <w:spacing w:before="120" w:after="120" w:line="280" w:lineRule="atLeast"/>
                  <w:ind w:left="0"/>
                  <w:jc w:val="both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62" w:type="dxa"/>
          </w:tcPr>
          <w:p w:rsidR="00A0363B" w:rsidRPr="00FF0247" w:rsidRDefault="00A0363B" w:rsidP="00750F49">
            <w:pPr>
              <w:spacing w:before="120" w:after="120" w:line="28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</w:p>
        </w:tc>
      </w:tr>
      <w:tr w:rsidR="00A0363B" w:rsidTr="00750F49"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880622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</w:tcPr>
              <w:p w:rsidR="00A0363B" w:rsidRDefault="00A0363B" w:rsidP="00750F49">
                <w:pPr>
                  <w:pStyle w:val="ListParagraph"/>
                  <w:spacing w:before="120" w:after="120" w:line="280" w:lineRule="atLeast"/>
                  <w:ind w:left="0"/>
                  <w:jc w:val="both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62" w:type="dxa"/>
          </w:tcPr>
          <w:p w:rsidR="00A0363B" w:rsidRPr="004C3679" w:rsidRDefault="00A0363B" w:rsidP="00750F49">
            <w:pPr>
              <w:spacing w:before="120" w:after="120" w:line="28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</w:t>
            </w:r>
          </w:p>
        </w:tc>
      </w:tr>
    </w:tbl>
    <w:p w:rsidR="00A0363B" w:rsidRPr="00630387" w:rsidRDefault="00A0363B" w:rsidP="00A0363B">
      <w:pPr>
        <w:pStyle w:val="ListParagraph"/>
        <w:numPr>
          <w:ilvl w:val="0"/>
          <w:numId w:val="1"/>
        </w:numPr>
        <w:spacing w:before="120" w:after="120" w:line="28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30387">
        <w:rPr>
          <w:rFonts w:asciiTheme="minorHAnsi" w:hAnsiTheme="minorHAnsi" w:cstheme="minorHAnsi"/>
          <w:b/>
          <w:sz w:val="28"/>
          <w:szCs w:val="28"/>
        </w:rPr>
        <w:t>Одобрявате ли отпадането на установения в ЗСВ максимален процент на длъжности в окръжните и районните съдилища, заемани чрез конкурс за първоначално назначаване?</w:t>
      </w:r>
    </w:p>
    <w:tbl>
      <w:tblPr>
        <w:tblStyle w:val="TableGrid"/>
        <w:tblW w:w="936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8342"/>
      </w:tblGrid>
      <w:tr w:rsidR="00A0363B" w:rsidTr="00187273"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770115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8" w:type="dxa"/>
              </w:tcPr>
              <w:p w:rsidR="00A0363B" w:rsidRDefault="003F7C52" w:rsidP="00750F49">
                <w:pPr>
                  <w:pStyle w:val="ListParagraph"/>
                  <w:spacing w:before="120" w:after="120" w:line="280" w:lineRule="atLeast"/>
                  <w:ind w:left="0"/>
                  <w:jc w:val="both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42" w:type="dxa"/>
          </w:tcPr>
          <w:p w:rsidR="00A0363B" w:rsidRPr="00FF0247" w:rsidRDefault="00A0363B" w:rsidP="00750F49">
            <w:pPr>
              <w:spacing w:before="120" w:after="120" w:line="28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</w:p>
        </w:tc>
      </w:tr>
      <w:tr w:rsidR="00A0363B" w:rsidTr="00187273"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59465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8" w:type="dxa"/>
              </w:tcPr>
              <w:p w:rsidR="00A0363B" w:rsidRDefault="00A0363B" w:rsidP="00750F49">
                <w:pPr>
                  <w:pStyle w:val="ListParagraph"/>
                  <w:spacing w:before="120" w:after="120" w:line="280" w:lineRule="atLeast"/>
                  <w:ind w:left="0"/>
                  <w:jc w:val="both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42" w:type="dxa"/>
          </w:tcPr>
          <w:p w:rsidR="00A0363B" w:rsidRPr="004C3679" w:rsidRDefault="00A0363B" w:rsidP="00750F49">
            <w:pPr>
              <w:spacing w:before="120" w:after="120" w:line="28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</w:t>
            </w:r>
          </w:p>
        </w:tc>
      </w:tr>
    </w:tbl>
    <w:p w:rsidR="00A0363B" w:rsidRPr="003F7C52" w:rsidRDefault="00A0363B" w:rsidP="00A0363B">
      <w:pPr>
        <w:pStyle w:val="ListParagraph"/>
        <w:numPr>
          <w:ilvl w:val="0"/>
          <w:numId w:val="1"/>
        </w:numPr>
        <w:spacing w:before="120" w:after="120" w:line="28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F7C52">
        <w:rPr>
          <w:rFonts w:asciiTheme="minorHAnsi" w:hAnsiTheme="minorHAnsi" w:cstheme="minorHAnsi"/>
          <w:b/>
          <w:sz w:val="28"/>
          <w:szCs w:val="28"/>
        </w:rPr>
        <w:t>Одобрявате ли възстановяването на Помощните атестационни комисии?</w:t>
      </w:r>
    </w:p>
    <w:tbl>
      <w:tblPr>
        <w:tblStyle w:val="TableGrid"/>
        <w:tblW w:w="936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8342"/>
      </w:tblGrid>
      <w:tr w:rsidR="00187273" w:rsidTr="00750F49"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21024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</w:tcPr>
              <w:p w:rsidR="00187273" w:rsidRDefault="00187273" w:rsidP="00750F49">
                <w:pPr>
                  <w:pStyle w:val="ListParagraph"/>
                  <w:spacing w:before="120" w:after="120" w:line="280" w:lineRule="atLeast"/>
                  <w:ind w:left="0"/>
                  <w:jc w:val="both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62" w:type="dxa"/>
          </w:tcPr>
          <w:p w:rsidR="00187273" w:rsidRPr="00FF0247" w:rsidRDefault="00187273" w:rsidP="00750F49">
            <w:pPr>
              <w:spacing w:before="120" w:after="120" w:line="28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</w:p>
        </w:tc>
      </w:tr>
      <w:tr w:rsidR="00187273" w:rsidTr="00750F49"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52427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</w:tcPr>
              <w:p w:rsidR="00187273" w:rsidRDefault="00187273" w:rsidP="00750F49">
                <w:pPr>
                  <w:pStyle w:val="ListParagraph"/>
                  <w:spacing w:before="120" w:after="120" w:line="280" w:lineRule="atLeast"/>
                  <w:ind w:left="0"/>
                  <w:jc w:val="both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62" w:type="dxa"/>
          </w:tcPr>
          <w:p w:rsidR="00187273" w:rsidRPr="004C3679" w:rsidRDefault="00187273" w:rsidP="00750F49">
            <w:pPr>
              <w:spacing w:before="120" w:after="120" w:line="28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</w:t>
            </w:r>
          </w:p>
        </w:tc>
      </w:tr>
    </w:tbl>
    <w:p w:rsidR="00A0363B" w:rsidRPr="00A0363B" w:rsidRDefault="00A0363B" w:rsidP="00A0363B">
      <w:pPr>
        <w:spacing w:before="120" w:after="120" w:line="28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A0363B" w:rsidRPr="00A0363B" w:rsidSect="001A51AD">
      <w:headerReference w:type="default" r:id="rId8"/>
      <w:footerReference w:type="default" r:id="rId9"/>
      <w:pgSz w:w="11906" w:h="16838"/>
      <w:pgMar w:top="1890" w:right="836" w:bottom="99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440" w:rsidRDefault="00B22440" w:rsidP="004C3679">
      <w:pPr>
        <w:spacing w:after="0" w:line="240" w:lineRule="auto"/>
      </w:pPr>
      <w:r>
        <w:separator/>
      </w:r>
    </w:p>
  </w:endnote>
  <w:endnote w:type="continuationSeparator" w:id="0">
    <w:p w:rsidR="00B22440" w:rsidRDefault="00B22440" w:rsidP="004C3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296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3679" w:rsidRDefault="004C36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0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3679" w:rsidRDefault="004C36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440" w:rsidRDefault="00B22440" w:rsidP="004C3679">
      <w:pPr>
        <w:spacing w:after="0" w:line="240" w:lineRule="auto"/>
      </w:pPr>
      <w:r>
        <w:separator/>
      </w:r>
    </w:p>
  </w:footnote>
  <w:footnote w:type="continuationSeparator" w:id="0">
    <w:p w:rsidR="00B22440" w:rsidRDefault="00B22440" w:rsidP="004C3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79" w:rsidRPr="004C3679" w:rsidRDefault="004C3679" w:rsidP="004C3679">
    <w:pPr>
      <w:pStyle w:val="Header"/>
      <w:jc w:val="right"/>
    </w:pPr>
    <w:r>
      <w:rPr>
        <w:noProof/>
        <w:lang w:eastAsia="bg-BG"/>
      </w:rPr>
      <w:drawing>
        <wp:inline distT="0" distB="0" distL="0" distR="0" wp14:anchorId="7F72962C" wp14:editId="69F80EB1">
          <wp:extent cx="1371600" cy="58562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491" cy="590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01A7"/>
    <w:multiLevelType w:val="hybridMultilevel"/>
    <w:tmpl w:val="42424DFA"/>
    <w:lvl w:ilvl="0" w:tplc="8716D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43641D"/>
    <w:multiLevelType w:val="hybridMultilevel"/>
    <w:tmpl w:val="DD3280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E8"/>
    <w:rsid w:val="00017C33"/>
    <w:rsid w:val="00187273"/>
    <w:rsid w:val="001A51AD"/>
    <w:rsid w:val="00204FE8"/>
    <w:rsid w:val="00235E76"/>
    <w:rsid w:val="00260F93"/>
    <w:rsid w:val="002960AF"/>
    <w:rsid w:val="003121EF"/>
    <w:rsid w:val="00376555"/>
    <w:rsid w:val="003A05DC"/>
    <w:rsid w:val="003A4490"/>
    <w:rsid w:val="003F44BE"/>
    <w:rsid w:val="003F7C52"/>
    <w:rsid w:val="004C3679"/>
    <w:rsid w:val="00591619"/>
    <w:rsid w:val="005B273A"/>
    <w:rsid w:val="005C6E2E"/>
    <w:rsid w:val="00611657"/>
    <w:rsid w:val="00630387"/>
    <w:rsid w:val="00634132"/>
    <w:rsid w:val="006F7ACE"/>
    <w:rsid w:val="007A45E6"/>
    <w:rsid w:val="00894DA3"/>
    <w:rsid w:val="009E5709"/>
    <w:rsid w:val="00A0363B"/>
    <w:rsid w:val="00A441C4"/>
    <w:rsid w:val="00B22440"/>
    <w:rsid w:val="00BD34BE"/>
    <w:rsid w:val="00BF0518"/>
    <w:rsid w:val="00C55678"/>
    <w:rsid w:val="00D65A0C"/>
    <w:rsid w:val="00E90CF0"/>
    <w:rsid w:val="00EC13DE"/>
    <w:rsid w:val="00ED2298"/>
    <w:rsid w:val="00FF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1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1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4BE"/>
    <w:pPr>
      <w:ind w:left="720"/>
      <w:contextualSpacing/>
    </w:pPr>
  </w:style>
  <w:style w:type="table" w:styleId="TableGrid">
    <w:name w:val="Table Grid"/>
    <w:basedOn w:val="TableNormal"/>
    <w:uiPriority w:val="59"/>
    <w:rsid w:val="00BD3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D34B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C3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67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3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67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1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1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4BE"/>
    <w:pPr>
      <w:ind w:left="720"/>
      <w:contextualSpacing/>
    </w:pPr>
  </w:style>
  <w:style w:type="table" w:styleId="TableGrid">
    <w:name w:val="Table Grid"/>
    <w:basedOn w:val="TableNormal"/>
    <w:uiPriority w:val="59"/>
    <w:rsid w:val="00BD3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D34B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C3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67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3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67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6</cp:revision>
  <cp:lastPrinted>2019-05-08T11:24:00Z</cp:lastPrinted>
  <dcterms:created xsi:type="dcterms:W3CDTF">2020-01-17T10:01:00Z</dcterms:created>
  <dcterms:modified xsi:type="dcterms:W3CDTF">2020-01-17T10:59:00Z</dcterms:modified>
</cp:coreProperties>
</file>